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年度食品安全国家标准立项建议汇总表</w:t>
      </w: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报送单位（盖章）：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509"/>
        <w:gridCol w:w="3368"/>
        <w:gridCol w:w="3027"/>
        <w:gridCol w:w="2004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3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项目提出单位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制定或修订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50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368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27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联系人：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     手机：                   电子邮箱：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642A"/>
    <w:rsid w:val="0BE10367"/>
    <w:rsid w:val="10173D70"/>
    <w:rsid w:val="1A8B6826"/>
    <w:rsid w:val="263C65B5"/>
    <w:rsid w:val="29B13EC9"/>
    <w:rsid w:val="2AD8642A"/>
    <w:rsid w:val="3AB82820"/>
    <w:rsid w:val="4E794075"/>
    <w:rsid w:val="559F1711"/>
    <w:rsid w:val="5E891591"/>
    <w:rsid w:val="7F8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2020-01-20T02:00:00Z</dcterms:created>
  <dc:creator>许博舟</dc:creator>
  <cp:lastModifiedBy>姜珊</cp:lastModifiedBy>
  <cp:lastPrinted>2020-01-20T02:11:00Z</cp:lastPrinted>
  <dcterms:modified xsi:type="dcterms:W3CDTF">2022-09-29T07:11:07Z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